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DF3" w:rsidRDefault="000422D6">
      <w:r>
        <w:t>Masterarbeit/Bachelorarbeit 1</w:t>
      </w:r>
    </w:p>
    <w:tbl>
      <w:tblPr>
        <w:tblW w:w="5000" w:type="pct"/>
        <w:tblCellSpacing w:w="37" w:type="dxa"/>
        <w:tblLook w:val="04A0" w:firstRow="1" w:lastRow="0" w:firstColumn="1" w:lastColumn="0" w:noHBand="0" w:noVBand="1"/>
      </w:tblPr>
      <w:tblGrid>
        <w:gridCol w:w="2525"/>
        <w:gridCol w:w="6547"/>
      </w:tblGrid>
      <w:tr w:rsidR="00190DFA" w:rsidTr="00414647">
        <w:trPr>
          <w:tblCellSpacing w:w="37" w:type="dxa"/>
        </w:trPr>
        <w:tc>
          <w:tcPr>
            <w:tcW w:w="0" w:type="auto"/>
            <w:tcMar>
              <w:top w:w="15" w:type="dxa"/>
              <w:left w:w="15" w:type="dxa"/>
              <w:bottom w:w="15" w:type="dxa"/>
              <w:right w:w="15" w:type="dxa"/>
            </w:tcMar>
            <w:hideMark/>
          </w:tcPr>
          <w:p w:rsidR="00190DFA" w:rsidRDefault="00190DFA">
            <w:pPr>
              <w:rPr>
                <w:rFonts w:ascii="Verdana" w:eastAsia="Times New Roman" w:hAnsi="Verdana"/>
                <w:i/>
                <w:iCs/>
                <w:sz w:val="18"/>
                <w:szCs w:val="18"/>
              </w:rPr>
            </w:pPr>
            <w:r>
              <w:rPr>
                <w:rFonts w:ascii="Verdana" w:eastAsia="Times New Roman" w:hAnsi="Verdana"/>
                <w:i/>
                <w:iCs/>
                <w:sz w:val="18"/>
                <w:szCs w:val="18"/>
              </w:rPr>
              <w:t>Titel des Themas:</w:t>
            </w:r>
          </w:p>
        </w:tc>
        <w:tc>
          <w:tcPr>
            <w:tcW w:w="0" w:type="auto"/>
            <w:tcMar>
              <w:top w:w="15" w:type="dxa"/>
              <w:left w:w="15" w:type="dxa"/>
              <w:bottom w:w="15" w:type="dxa"/>
              <w:right w:w="15" w:type="dxa"/>
            </w:tcMar>
            <w:vAlign w:val="center"/>
            <w:hideMark/>
          </w:tcPr>
          <w:p w:rsidR="00190DFA" w:rsidRDefault="00190DFA">
            <w:pPr>
              <w:rPr>
                <w:rFonts w:ascii="Verdana" w:eastAsia="Times New Roman" w:hAnsi="Verdana"/>
                <w:sz w:val="18"/>
                <w:szCs w:val="18"/>
              </w:rPr>
            </w:pPr>
            <w:r>
              <w:rPr>
                <w:rFonts w:ascii="Verdana" w:eastAsia="Times New Roman" w:hAnsi="Verdana"/>
                <w:b/>
                <w:bCs/>
                <w:color w:val="CC6600"/>
              </w:rPr>
              <w:t>Immunsuppression durch Retroviren</w:t>
            </w:r>
          </w:p>
        </w:tc>
      </w:tr>
      <w:tr w:rsidR="00190DFA" w:rsidTr="00414647">
        <w:trPr>
          <w:tblCellSpacing w:w="37" w:type="dxa"/>
        </w:trPr>
        <w:tc>
          <w:tcPr>
            <w:tcW w:w="0" w:type="auto"/>
            <w:tcMar>
              <w:top w:w="15" w:type="dxa"/>
              <w:left w:w="15" w:type="dxa"/>
              <w:bottom w:w="15" w:type="dxa"/>
              <w:right w:w="15" w:type="dxa"/>
            </w:tcMar>
            <w:hideMark/>
          </w:tcPr>
          <w:p w:rsidR="00190DFA" w:rsidRDefault="00190DFA">
            <w:pPr>
              <w:rPr>
                <w:rFonts w:ascii="Verdana" w:eastAsia="Times New Roman" w:hAnsi="Verdana"/>
                <w:i/>
                <w:iCs/>
                <w:sz w:val="18"/>
                <w:szCs w:val="18"/>
              </w:rPr>
            </w:pPr>
            <w:r>
              <w:rPr>
                <w:rFonts w:ascii="Verdana" w:eastAsia="Times New Roman" w:hAnsi="Verdana"/>
                <w:i/>
                <w:iCs/>
                <w:sz w:val="18"/>
                <w:szCs w:val="18"/>
              </w:rPr>
              <w:t>Institut:</w:t>
            </w:r>
          </w:p>
        </w:tc>
        <w:tc>
          <w:tcPr>
            <w:tcW w:w="0" w:type="auto"/>
            <w:tcMar>
              <w:top w:w="15" w:type="dxa"/>
              <w:left w:w="15" w:type="dxa"/>
              <w:bottom w:w="15" w:type="dxa"/>
              <w:right w:w="15" w:type="dxa"/>
            </w:tcMar>
            <w:hideMark/>
          </w:tcPr>
          <w:p w:rsidR="00190DFA" w:rsidRDefault="00190DFA">
            <w:pPr>
              <w:rPr>
                <w:rFonts w:ascii="Verdana" w:eastAsia="Times New Roman" w:hAnsi="Verdana"/>
                <w:sz w:val="18"/>
                <w:szCs w:val="18"/>
              </w:rPr>
            </w:pPr>
            <w:r>
              <w:rPr>
                <w:rFonts w:ascii="Verdana" w:eastAsia="Times New Roman" w:hAnsi="Verdana"/>
                <w:b/>
                <w:bCs/>
                <w:sz w:val="18"/>
                <w:szCs w:val="18"/>
              </w:rPr>
              <w:t>Institut für Virologie der FU Berlin</w:t>
            </w:r>
          </w:p>
        </w:tc>
      </w:tr>
      <w:tr w:rsidR="00190DFA" w:rsidTr="00414647">
        <w:trPr>
          <w:tblCellSpacing w:w="37" w:type="dxa"/>
        </w:trPr>
        <w:tc>
          <w:tcPr>
            <w:tcW w:w="2414" w:type="dxa"/>
            <w:tcMar>
              <w:top w:w="15" w:type="dxa"/>
              <w:left w:w="15" w:type="dxa"/>
              <w:bottom w:w="15" w:type="dxa"/>
              <w:right w:w="15" w:type="dxa"/>
            </w:tcMar>
            <w:hideMark/>
          </w:tcPr>
          <w:p w:rsidR="00190DFA" w:rsidRDefault="00190DFA">
            <w:pPr>
              <w:rPr>
                <w:rFonts w:ascii="Verdana" w:eastAsia="Times New Roman" w:hAnsi="Verdana"/>
                <w:i/>
                <w:iCs/>
                <w:sz w:val="18"/>
                <w:szCs w:val="18"/>
              </w:rPr>
            </w:pPr>
            <w:r>
              <w:rPr>
                <w:rFonts w:ascii="Verdana" w:eastAsia="Times New Roman" w:hAnsi="Verdana"/>
                <w:i/>
                <w:iCs/>
                <w:sz w:val="18"/>
                <w:szCs w:val="18"/>
              </w:rPr>
              <w:t>Name:</w:t>
            </w:r>
          </w:p>
        </w:tc>
        <w:tc>
          <w:tcPr>
            <w:tcW w:w="6436" w:type="dxa"/>
            <w:tcMar>
              <w:top w:w="15" w:type="dxa"/>
              <w:left w:w="15" w:type="dxa"/>
              <w:bottom w:w="15" w:type="dxa"/>
              <w:right w:w="15" w:type="dxa"/>
            </w:tcMar>
            <w:hideMark/>
          </w:tcPr>
          <w:p w:rsidR="00190DFA" w:rsidRDefault="00190DFA">
            <w:pPr>
              <w:rPr>
                <w:rFonts w:ascii="Verdana" w:eastAsia="Times New Roman" w:hAnsi="Verdana"/>
                <w:sz w:val="18"/>
                <w:szCs w:val="18"/>
              </w:rPr>
            </w:pPr>
            <w:r>
              <w:rPr>
                <w:rFonts w:ascii="Verdana" w:eastAsia="Times New Roman" w:hAnsi="Verdana"/>
                <w:sz w:val="18"/>
                <w:szCs w:val="18"/>
              </w:rPr>
              <w:t xml:space="preserve">Dr. </w:t>
            </w:r>
            <w:proofErr w:type="spellStart"/>
            <w:r>
              <w:rPr>
                <w:rFonts w:ascii="Verdana" w:eastAsia="Times New Roman" w:hAnsi="Verdana"/>
                <w:sz w:val="18"/>
                <w:szCs w:val="18"/>
              </w:rPr>
              <w:t>rer</w:t>
            </w:r>
            <w:proofErr w:type="spellEnd"/>
            <w:r>
              <w:rPr>
                <w:rFonts w:ascii="Verdana" w:eastAsia="Times New Roman" w:hAnsi="Verdana"/>
                <w:sz w:val="18"/>
                <w:szCs w:val="18"/>
              </w:rPr>
              <w:t xml:space="preserve">. nat. Joachim Denner </w:t>
            </w:r>
          </w:p>
        </w:tc>
      </w:tr>
      <w:tr w:rsidR="00190DFA" w:rsidTr="00414647">
        <w:trPr>
          <w:tblCellSpacing w:w="37" w:type="dxa"/>
        </w:trPr>
        <w:tc>
          <w:tcPr>
            <w:tcW w:w="2414" w:type="dxa"/>
            <w:tcMar>
              <w:top w:w="15" w:type="dxa"/>
              <w:left w:w="15" w:type="dxa"/>
              <w:bottom w:w="15" w:type="dxa"/>
              <w:right w:w="15" w:type="dxa"/>
            </w:tcMar>
            <w:hideMark/>
          </w:tcPr>
          <w:p w:rsidR="00190DFA" w:rsidRDefault="00190DFA">
            <w:pPr>
              <w:rPr>
                <w:rFonts w:ascii="Verdana" w:eastAsia="Times New Roman" w:hAnsi="Verdana"/>
                <w:i/>
                <w:iCs/>
                <w:sz w:val="18"/>
                <w:szCs w:val="18"/>
              </w:rPr>
            </w:pPr>
            <w:r>
              <w:rPr>
                <w:rFonts w:ascii="Verdana" w:eastAsia="Times New Roman" w:hAnsi="Verdana"/>
                <w:i/>
                <w:iCs/>
                <w:sz w:val="18"/>
                <w:szCs w:val="18"/>
              </w:rPr>
              <w:t>Email Kontakt:</w:t>
            </w:r>
          </w:p>
        </w:tc>
        <w:tc>
          <w:tcPr>
            <w:tcW w:w="6436" w:type="dxa"/>
            <w:tcMar>
              <w:top w:w="15" w:type="dxa"/>
              <w:left w:w="15" w:type="dxa"/>
              <w:bottom w:w="15" w:type="dxa"/>
              <w:right w:w="15" w:type="dxa"/>
            </w:tcMar>
            <w:hideMark/>
          </w:tcPr>
          <w:p w:rsidR="00190DFA" w:rsidRDefault="004637E1">
            <w:pPr>
              <w:rPr>
                <w:rFonts w:ascii="Verdana" w:eastAsia="Times New Roman" w:hAnsi="Verdana"/>
                <w:b/>
                <w:bCs/>
                <w:color w:val="CC6600"/>
                <w:sz w:val="24"/>
                <w:szCs w:val="24"/>
              </w:rPr>
            </w:pPr>
            <w:hyperlink r:id="rId4" w:history="1">
              <w:r w:rsidR="00190DFA">
                <w:rPr>
                  <w:rStyle w:val="Hyperlink"/>
                  <w:rFonts w:ascii="Verdana" w:eastAsia="Times New Roman" w:hAnsi="Verdana" w:cs="Times New Roman"/>
                  <w:sz w:val="18"/>
                  <w:szCs w:val="18"/>
                </w:rPr>
                <w:t>Joachim.Denner@fu-berlin.de</w:t>
              </w:r>
            </w:hyperlink>
            <w:r w:rsidR="00190DFA">
              <w:rPr>
                <w:rFonts w:ascii="Verdana" w:eastAsia="Times New Roman" w:hAnsi="Verdana"/>
                <w:sz w:val="18"/>
                <w:szCs w:val="18"/>
              </w:rPr>
              <w:t xml:space="preserve"> </w:t>
            </w:r>
          </w:p>
        </w:tc>
      </w:tr>
      <w:tr w:rsidR="00414647" w:rsidTr="00414647">
        <w:trPr>
          <w:tblCellSpacing w:w="37" w:type="dxa"/>
        </w:trPr>
        <w:tc>
          <w:tcPr>
            <w:tcW w:w="2414" w:type="dxa"/>
            <w:tcMar>
              <w:top w:w="15" w:type="dxa"/>
              <w:left w:w="15" w:type="dxa"/>
              <w:bottom w:w="15" w:type="dxa"/>
              <w:right w:w="15" w:type="dxa"/>
            </w:tcMar>
            <w:hideMark/>
          </w:tcPr>
          <w:p w:rsidR="00414647" w:rsidRDefault="00414647">
            <w:pPr>
              <w:rPr>
                <w:rFonts w:ascii="Verdana" w:eastAsia="Times New Roman" w:hAnsi="Verdana"/>
                <w:i/>
                <w:iCs/>
                <w:color w:val="000000"/>
                <w:sz w:val="18"/>
                <w:szCs w:val="18"/>
              </w:rPr>
            </w:pPr>
            <w:r>
              <w:rPr>
                <w:rFonts w:ascii="Verdana" w:eastAsia="Times New Roman" w:hAnsi="Verdana"/>
                <w:i/>
                <w:iCs/>
                <w:sz w:val="18"/>
                <w:szCs w:val="18"/>
              </w:rPr>
              <w:t>Beschreibung:</w:t>
            </w:r>
          </w:p>
        </w:tc>
        <w:tc>
          <w:tcPr>
            <w:tcW w:w="6436" w:type="dxa"/>
            <w:tcMar>
              <w:top w:w="15" w:type="dxa"/>
              <w:left w:w="15" w:type="dxa"/>
              <w:bottom w:w="15" w:type="dxa"/>
              <w:right w:w="15" w:type="dxa"/>
            </w:tcMar>
            <w:hideMark/>
          </w:tcPr>
          <w:p w:rsidR="00414647" w:rsidRDefault="00414647" w:rsidP="00C17039">
            <w:pPr>
              <w:rPr>
                <w:rFonts w:ascii="Verdana" w:eastAsia="Times New Roman" w:hAnsi="Verdana"/>
                <w:sz w:val="18"/>
                <w:szCs w:val="18"/>
              </w:rPr>
            </w:pPr>
            <w:r>
              <w:rPr>
                <w:rFonts w:ascii="Verdana" w:eastAsia="Times New Roman" w:hAnsi="Verdana"/>
                <w:sz w:val="18"/>
                <w:szCs w:val="18"/>
              </w:rPr>
              <w:t>Die meisten Retroviren haben immunsuppressive Eigenschaften und rufen im infizierten Wirt eine akquirierte Immunschwäche (AIDS) hervor. HIV ist das in dieser Hinsicht am besten untersuchte Retrovirus, aber auch Gammaretroviren wie das Katzenleukämievirus(</w:t>
            </w:r>
            <w:proofErr w:type="spellStart"/>
            <w:r>
              <w:rPr>
                <w:rFonts w:ascii="Verdana" w:eastAsia="Times New Roman" w:hAnsi="Verdana"/>
                <w:sz w:val="18"/>
                <w:szCs w:val="18"/>
              </w:rPr>
              <w:t>FeLV</w:t>
            </w:r>
            <w:proofErr w:type="spellEnd"/>
            <w:r>
              <w:rPr>
                <w:rFonts w:ascii="Verdana" w:eastAsia="Times New Roman" w:hAnsi="Verdana"/>
                <w:sz w:val="18"/>
                <w:szCs w:val="18"/>
              </w:rPr>
              <w:t>), das Mausleukämievirus (</w:t>
            </w:r>
            <w:proofErr w:type="spellStart"/>
            <w:r>
              <w:rPr>
                <w:rFonts w:ascii="Verdana" w:eastAsia="Times New Roman" w:hAnsi="Verdana"/>
                <w:sz w:val="18"/>
                <w:szCs w:val="18"/>
              </w:rPr>
              <w:t>MuLV</w:t>
            </w:r>
            <w:proofErr w:type="spellEnd"/>
            <w:r>
              <w:rPr>
                <w:rFonts w:ascii="Verdana" w:eastAsia="Times New Roman" w:hAnsi="Verdana"/>
                <w:sz w:val="18"/>
                <w:szCs w:val="18"/>
              </w:rPr>
              <w:t xml:space="preserve">) und das </w:t>
            </w:r>
            <w:proofErr w:type="spellStart"/>
            <w:r>
              <w:rPr>
                <w:rFonts w:ascii="Verdana" w:eastAsia="Times New Roman" w:hAnsi="Verdana"/>
                <w:sz w:val="18"/>
                <w:szCs w:val="18"/>
              </w:rPr>
              <w:t>Koalaretrovirus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KoRV</w:t>
            </w:r>
            <w:proofErr w:type="spellEnd"/>
            <w:r>
              <w:rPr>
                <w:rFonts w:ascii="Verdana" w:eastAsia="Times New Roman" w:hAnsi="Verdana"/>
                <w:sz w:val="18"/>
                <w:szCs w:val="18"/>
              </w:rPr>
              <w:t xml:space="preserve">) rufen in den infizierten Wirtstieren eine schwere Immunschwäche hervor. Untersuchungen in vitro und in vivo zeigten, dass die immunsuppressive Domäne im transmembranen Hüllprotein der Retroviren eine wichtige Rolle bei der Immunpathogenese spielt. Am Beispiel des </w:t>
            </w:r>
            <w:proofErr w:type="spellStart"/>
            <w:r>
              <w:rPr>
                <w:rFonts w:ascii="Verdana" w:eastAsia="Times New Roman" w:hAnsi="Verdana"/>
                <w:sz w:val="18"/>
                <w:szCs w:val="18"/>
              </w:rPr>
              <w:t>porcinen</w:t>
            </w:r>
            <w:proofErr w:type="spellEnd"/>
            <w:r>
              <w:rPr>
                <w:rFonts w:ascii="Verdana" w:eastAsia="Times New Roman" w:hAnsi="Verdana"/>
                <w:sz w:val="18"/>
                <w:szCs w:val="18"/>
              </w:rPr>
              <w:t xml:space="preserve"> endogenen Retrovirus (PERV), das eng verwandt ist mit </w:t>
            </w:r>
            <w:proofErr w:type="spellStart"/>
            <w:r>
              <w:rPr>
                <w:rFonts w:ascii="Verdana" w:eastAsia="Times New Roman" w:hAnsi="Verdana"/>
                <w:sz w:val="18"/>
                <w:szCs w:val="18"/>
              </w:rPr>
              <w:t>MuLV</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FeLV</w:t>
            </w:r>
            <w:proofErr w:type="spellEnd"/>
            <w:r>
              <w:rPr>
                <w:rFonts w:ascii="Verdana" w:eastAsia="Times New Roman" w:hAnsi="Verdana"/>
                <w:sz w:val="18"/>
                <w:szCs w:val="18"/>
              </w:rPr>
              <w:t xml:space="preserve"> und </w:t>
            </w:r>
            <w:proofErr w:type="spellStart"/>
            <w:r>
              <w:rPr>
                <w:rFonts w:ascii="Verdana" w:eastAsia="Times New Roman" w:hAnsi="Verdana"/>
                <w:sz w:val="18"/>
                <w:szCs w:val="18"/>
              </w:rPr>
              <w:t>KoRV</w:t>
            </w:r>
            <w:proofErr w:type="spellEnd"/>
            <w:r>
              <w:rPr>
                <w:rFonts w:ascii="Verdana" w:eastAsia="Times New Roman" w:hAnsi="Verdana"/>
                <w:sz w:val="18"/>
                <w:szCs w:val="18"/>
              </w:rPr>
              <w:t xml:space="preserve">, und das wichtig </w:t>
            </w:r>
            <w:r w:rsidR="00C17039">
              <w:rPr>
                <w:rFonts w:ascii="Verdana" w:eastAsia="Times New Roman" w:hAnsi="Verdana"/>
                <w:sz w:val="18"/>
                <w:szCs w:val="18"/>
              </w:rPr>
              <w:t>Rolle</w:t>
            </w:r>
            <w:r>
              <w:rPr>
                <w:rFonts w:ascii="Verdana" w:eastAsia="Times New Roman" w:hAnsi="Verdana"/>
                <w:sz w:val="18"/>
                <w:szCs w:val="18"/>
              </w:rPr>
              <w:t xml:space="preserve"> bei der Xenotransplantation</w:t>
            </w:r>
            <w:r w:rsidR="00C17039">
              <w:rPr>
                <w:rFonts w:ascii="Verdana" w:eastAsia="Times New Roman" w:hAnsi="Verdana"/>
                <w:sz w:val="18"/>
                <w:szCs w:val="18"/>
              </w:rPr>
              <w:t xml:space="preserve"> spielt</w:t>
            </w:r>
            <w:r>
              <w:rPr>
                <w:rFonts w:ascii="Verdana" w:eastAsia="Times New Roman" w:hAnsi="Verdana"/>
                <w:sz w:val="18"/>
                <w:szCs w:val="18"/>
              </w:rPr>
              <w:t xml:space="preserve">, sollen die immunsuppressiven Eigenschaften des transmembranen Hüllproteins untersucht werden. </w:t>
            </w:r>
          </w:p>
        </w:tc>
      </w:tr>
      <w:tr w:rsidR="00414647" w:rsidTr="00414647">
        <w:trPr>
          <w:tblCellSpacing w:w="37" w:type="dxa"/>
        </w:trPr>
        <w:tc>
          <w:tcPr>
            <w:tcW w:w="2414" w:type="dxa"/>
            <w:tcMar>
              <w:top w:w="15" w:type="dxa"/>
              <w:left w:w="15" w:type="dxa"/>
              <w:bottom w:w="15" w:type="dxa"/>
              <w:right w:w="15" w:type="dxa"/>
            </w:tcMar>
            <w:hideMark/>
          </w:tcPr>
          <w:p w:rsidR="00414647" w:rsidRDefault="00414647">
            <w:pPr>
              <w:rPr>
                <w:rFonts w:ascii="Verdana" w:eastAsia="Times New Roman" w:hAnsi="Verdana"/>
                <w:i/>
                <w:iCs/>
                <w:sz w:val="18"/>
                <w:szCs w:val="18"/>
              </w:rPr>
            </w:pPr>
            <w:r>
              <w:rPr>
                <w:rFonts w:ascii="Verdana" w:eastAsia="Times New Roman" w:hAnsi="Verdana"/>
                <w:i/>
                <w:iCs/>
                <w:sz w:val="18"/>
                <w:szCs w:val="18"/>
              </w:rPr>
              <w:t>Methoden:</w:t>
            </w:r>
          </w:p>
        </w:tc>
        <w:tc>
          <w:tcPr>
            <w:tcW w:w="6436" w:type="dxa"/>
            <w:tcMar>
              <w:top w:w="15" w:type="dxa"/>
              <w:left w:w="15" w:type="dxa"/>
              <w:bottom w:w="15" w:type="dxa"/>
              <w:right w:w="15" w:type="dxa"/>
            </w:tcMar>
            <w:hideMark/>
          </w:tcPr>
          <w:p w:rsidR="00414647" w:rsidRDefault="00414647">
            <w:pPr>
              <w:rPr>
                <w:rFonts w:ascii="Verdana" w:eastAsia="Times New Roman" w:hAnsi="Verdana"/>
                <w:sz w:val="18"/>
                <w:szCs w:val="18"/>
              </w:rPr>
            </w:pPr>
            <w:r>
              <w:rPr>
                <w:rFonts w:ascii="Verdana" w:eastAsia="Times New Roman" w:hAnsi="Verdana"/>
                <w:sz w:val="18"/>
                <w:szCs w:val="18"/>
              </w:rPr>
              <w:t xml:space="preserve">Klonierung des transmembranen Hüllproteins p15E von PERV, Expression in eukaryotischen Zellen, Untersuchungen der immunsuppressiven Eigenschaften in entsprechenden Zellsystemen, Untersuchungen des </w:t>
            </w:r>
            <w:proofErr w:type="spellStart"/>
            <w:r>
              <w:rPr>
                <w:rFonts w:ascii="Verdana" w:eastAsia="Times New Roman" w:hAnsi="Verdana"/>
                <w:sz w:val="18"/>
                <w:szCs w:val="18"/>
              </w:rPr>
              <w:t>Einflußes</w:t>
            </w:r>
            <w:proofErr w:type="spellEnd"/>
            <w:r>
              <w:rPr>
                <w:rFonts w:ascii="Verdana" w:eastAsia="Times New Roman" w:hAnsi="Verdana"/>
                <w:sz w:val="18"/>
                <w:szCs w:val="18"/>
              </w:rPr>
              <w:t xml:space="preserve"> auf humane Immunzellen (</w:t>
            </w:r>
            <w:proofErr w:type="spellStart"/>
            <w:r>
              <w:rPr>
                <w:rFonts w:ascii="Verdana" w:eastAsia="Times New Roman" w:hAnsi="Verdana"/>
                <w:sz w:val="18"/>
                <w:szCs w:val="18"/>
              </w:rPr>
              <w:t>Zytokinexpression</w:t>
            </w:r>
            <w:proofErr w:type="spellEnd"/>
            <w:r>
              <w:rPr>
                <w:rFonts w:ascii="Verdana" w:eastAsia="Times New Roman" w:hAnsi="Verdana"/>
                <w:sz w:val="18"/>
                <w:szCs w:val="18"/>
              </w:rPr>
              <w:t xml:space="preserve">, Genexpression, NGS), Mutationsanalyse der immunsuppressiven Domäne </w:t>
            </w:r>
          </w:p>
        </w:tc>
      </w:tr>
      <w:tr w:rsidR="00414647" w:rsidTr="00414647">
        <w:trPr>
          <w:tblCellSpacing w:w="37" w:type="dxa"/>
        </w:trPr>
        <w:tc>
          <w:tcPr>
            <w:tcW w:w="2414" w:type="dxa"/>
            <w:tcMar>
              <w:top w:w="15" w:type="dxa"/>
              <w:left w:w="15" w:type="dxa"/>
              <w:bottom w:w="15" w:type="dxa"/>
              <w:right w:w="15" w:type="dxa"/>
            </w:tcMar>
            <w:hideMark/>
          </w:tcPr>
          <w:p w:rsidR="00414647" w:rsidRDefault="00414647">
            <w:pPr>
              <w:rPr>
                <w:rFonts w:ascii="Verdana" w:eastAsia="Times New Roman" w:hAnsi="Verdana"/>
                <w:i/>
                <w:iCs/>
                <w:sz w:val="18"/>
                <w:szCs w:val="18"/>
              </w:rPr>
            </w:pPr>
            <w:r>
              <w:rPr>
                <w:rFonts w:ascii="Verdana" w:eastAsia="Times New Roman" w:hAnsi="Verdana"/>
                <w:i/>
                <w:iCs/>
                <w:sz w:val="18"/>
                <w:szCs w:val="18"/>
              </w:rPr>
              <w:t>Papers:</w:t>
            </w:r>
          </w:p>
        </w:tc>
        <w:tc>
          <w:tcPr>
            <w:tcW w:w="6436" w:type="dxa"/>
            <w:tcMar>
              <w:top w:w="15" w:type="dxa"/>
              <w:left w:w="15" w:type="dxa"/>
              <w:bottom w:w="15" w:type="dxa"/>
              <w:right w:w="15" w:type="dxa"/>
            </w:tcMar>
            <w:hideMark/>
          </w:tcPr>
          <w:p w:rsidR="00414647" w:rsidRDefault="00414647">
            <w:pPr>
              <w:rPr>
                <w:rFonts w:ascii="Verdana" w:eastAsia="Times New Roman" w:hAnsi="Verdana"/>
                <w:sz w:val="18"/>
                <w:szCs w:val="18"/>
              </w:rPr>
            </w:pPr>
            <w:proofErr w:type="spellStart"/>
            <w:r w:rsidRPr="000422D6">
              <w:rPr>
                <w:rFonts w:ascii="Verdana" w:eastAsia="Times New Roman" w:hAnsi="Verdana"/>
                <w:sz w:val="18"/>
                <w:szCs w:val="18"/>
                <w:lang w:val="en-US"/>
              </w:rPr>
              <w:t>Tacke</w:t>
            </w:r>
            <w:proofErr w:type="spellEnd"/>
            <w:r w:rsidRPr="000422D6">
              <w:rPr>
                <w:rFonts w:ascii="Verdana" w:eastAsia="Times New Roman" w:hAnsi="Verdana"/>
                <w:sz w:val="18"/>
                <w:szCs w:val="18"/>
                <w:lang w:val="en-US"/>
              </w:rPr>
              <w:t xml:space="preserve"> SJ, </w:t>
            </w:r>
            <w:proofErr w:type="spellStart"/>
            <w:r w:rsidRPr="000422D6">
              <w:rPr>
                <w:rFonts w:ascii="Verdana" w:eastAsia="Times New Roman" w:hAnsi="Verdana"/>
                <w:sz w:val="18"/>
                <w:szCs w:val="18"/>
                <w:lang w:val="en-US"/>
              </w:rPr>
              <w:t>Kurth</w:t>
            </w:r>
            <w:proofErr w:type="spellEnd"/>
            <w:r w:rsidRPr="000422D6">
              <w:rPr>
                <w:rFonts w:ascii="Verdana" w:eastAsia="Times New Roman" w:hAnsi="Verdana"/>
                <w:sz w:val="18"/>
                <w:szCs w:val="18"/>
                <w:lang w:val="en-US"/>
              </w:rPr>
              <w:t xml:space="preserve"> R, Denner J. Porcine endogenous retroviruses inhibit human immune cell function: risk for xenotransplantation? Virology. 2000 Mar 1;268(1):87-93.</w:t>
            </w:r>
            <w:r w:rsidRPr="000422D6">
              <w:rPr>
                <w:rFonts w:ascii="Verdana" w:eastAsia="Times New Roman" w:hAnsi="Verdana"/>
                <w:sz w:val="18"/>
                <w:szCs w:val="18"/>
                <w:lang w:val="en-US"/>
              </w:rPr>
              <w:br/>
            </w:r>
            <w:r w:rsidRPr="000422D6">
              <w:rPr>
                <w:rFonts w:ascii="Verdana" w:eastAsia="Times New Roman" w:hAnsi="Verdana"/>
                <w:sz w:val="18"/>
                <w:szCs w:val="18"/>
                <w:lang w:val="en-US"/>
              </w:rPr>
              <w:br/>
              <w:t>Denner J.</w:t>
            </w:r>
            <w:r>
              <w:rPr>
                <w:rFonts w:ascii="Verdana" w:eastAsia="Times New Roman" w:hAnsi="Verdana"/>
                <w:sz w:val="18"/>
                <w:szCs w:val="18"/>
                <w:lang w:val="en-US"/>
              </w:rPr>
              <w:t xml:space="preserve"> </w:t>
            </w:r>
            <w:r w:rsidRPr="000422D6">
              <w:rPr>
                <w:rFonts w:ascii="Verdana" w:eastAsia="Times New Roman" w:hAnsi="Verdana"/>
                <w:sz w:val="18"/>
                <w:szCs w:val="18"/>
                <w:lang w:val="en-US"/>
              </w:rPr>
              <w:t>The transmembrane proteins contribute to immunodeficiencies induced by HIV-1 and other retroviruses.</w:t>
            </w:r>
            <w:r>
              <w:rPr>
                <w:rFonts w:ascii="Verdana" w:eastAsia="Times New Roman" w:hAnsi="Verdana"/>
                <w:sz w:val="18"/>
                <w:szCs w:val="18"/>
                <w:lang w:val="en-US"/>
              </w:rPr>
              <w:t xml:space="preserve"> </w:t>
            </w:r>
            <w:r w:rsidRPr="000422D6">
              <w:rPr>
                <w:rFonts w:ascii="Verdana" w:eastAsia="Times New Roman" w:hAnsi="Verdana"/>
                <w:sz w:val="18"/>
                <w:szCs w:val="18"/>
                <w:lang w:val="en-US"/>
              </w:rPr>
              <w:t>AIDS. 2014 May 15;28(8):1081-90.</w:t>
            </w:r>
            <w:r w:rsidRPr="000422D6">
              <w:rPr>
                <w:rFonts w:ascii="Verdana" w:eastAsia="Times New Roman" w:hAnsi="Verdana"/>
                <w:sz w:val="18"/>
                <w:szCs w:val="18"/>
                <w:lang w:val="en-US"/>
              </w:rPr>
              <w:br/>
            </w:r>
            <w:r w:rsidRPr="000422D6">
              <w:rPr>
                <w:rFonts w:ascii="Verdana" w:eastAsia="Times New Roman" w:hAnsi="Verdana"/>
                <w:sz w:val="18"/>
                <w:szCs w:val="18"/>
                <w:lang w:val="en-US"/>
              </w:rPr>
              <w:br/>
              <w:t xml:space="preserve">Morozov VA, Morozov AV, </w:t>
            </w:r>
            <w:proofErr w:type="spellStart"/>
            <w:r w:rsidRPr="000422D6">
              <w:rPr>
                <w:rFonts w:ascii="Verdana" w:eastAsia="Times New Roman" w:hAnsi="Verdana"/>
                <w:sz w:val="18"/>
                <w:szCs w:val="18"/>
                <w:lang w:val="en-US"/>
              </w:rPr>
              <w:t>Semaan</w:t>
            </w:r>
            <w:proofErr w:type="spellEnd"/>
            <w:r w:rsidRPr="000422D6">
              <w:rPr>
                <w:rFonts w:ascii="Verdana" w:eastAsia="Times New Roman" w:hAnsi="Verdana"/>
                <w:sz w:val="18"/>
                <w:szCs w:val="18"/>
                <w:lang w:val="en-US"/>
              </w:rPr>
              <w:t xml:space="preserve"> M, Denner J. Single mutations in the transmembrane envelope protein abrogate the immunosuppressive property of HIV-1.</w:t>
            </w:r>
            <w:r w:rsidR="004637E1">
              <w:rPr>
                <w:rFonts w:ascii="Verdana" w:eastAsia="Times New Roman" w:hAnsi="Verdana"/>
                <w:sz w:val="18"/>
                <w:szCs w:val="18"/>
                <w:lang w:val="en-US"/>
              </w:rPr>
              <w:t xml:space="preserve"> </w:t>
            </w:r>
            <w:bookmarkStart w:id="0" w:name="_GoBack"/>
            <w:bookmarkEnd w:id="0"/>
            <w:proofErr w:type="gramStart"/>
            <w:r w:rsidRPr="000422D6">
              <w:rPr>
                <w:rFonts w:ascii="Verdana" w:eastAsia="Times New Roman" w:hAnsi="Verdana"/>
                <w:sz w:val="18"/>
                <w:szCs w:val="18"/>
                <w:lang w:val="en-US"/>
              </w:rPr>
              <w:t>Retrovirology</w:t>
            </w:r>
            <w:proofErr w:type="gramEnd"/>
            <w:r w:rsidRPr="000422D6">
              <w:rPr>
                <w:rFonts w:ascii="Verdana" w:eastAsia="Times New Roman" w:hAnsi="Verdana"/>
                <w:sz w:val="18"/>
                <w:szCs w:val="18"/>
                <w:lang w:val="en-US"/>
              </w:rPr>
              <w:t xml:space="preserve">. 2012 Aug </w:t>
            </w:r>
            <w:proofErr w:type="gramStart"/>
            <w:r w:rsidRPr="000422D6">
              <w:rPr>
                <w:rFonts w:ascii="Verdana" w:eastAsia="Times New Roman" w:hAnsi="Verdana"/>
                <w:sz w:val="18"/>
                <w:szCs w:val="18"/>
                <w:lang w:val="en-US"/>
              </w:rPr>
              <w:t>13;9:67</w:t>
            </w:r>
            <w:proofErr w:type="gramEnd"/>
            <w:r w:rsidRPr="000422D6">
              <w:rPr>
                <w:rFonts w:ascii="Verdana" w:eastAsia="Times New Roman" w:hAnsi="Verdana"/>
                <w:sz w:val="18"/>
                <w:szCs w:val="18"/>
                <w:lang w:val="en-US"/>
              </w:rPr>
              <w:t>.</w:t>
            </w:r>
            <w:r w:rsidRPr="000422D6">
              <w:rPr>
                <w:rFonts w:ascii="Verdana" w:eastAsia="Times New Roman" w:hAnsi="Verdana"/>
                <w:sz w:val="18"/>
                <w:szCs w:val="18"/>
                <w:lang w:val="en-US"/>
              </w:rPr>
              <w:br/>
            </w:r>
            <w:r w:rsidRPr="000422D6">
              <w:rPr>
                <w:rFonts w:ascii="Verdana" w:eastAsia="Times New Roman" w:hAnsi="Verdana"/>
                <w:sz w:val="18"/>
                <w:szCs w:val="18"/>
                <w:lang w:val="en-US"/>
              </w:rPr>
              <w:br/>
              <w:t xml:space="preserve">Morozov VA, Dao </w:t>
            </w:r>
            <w:proofErr w:type="spellStart"/>
            <w:r w:rsidRPr="000422D6">
              <w:rPr>
                <w:rFonts w:ascii="Verdana" w:eastAsia="Times New Roman" w:hAnsi="Verdana"/>
                <w:sz w:val="18"/>
                <w:szCs w:val="18"/>
                <w:lang w:val="en-US"/>
              </w:rPr>
              <w:t>Thi</w:t>
            </w:r>
            <w:proofErr w:type="spellEnd"/>
            <w:r w:rsidRPr="000422D6">
              <w:rPr>
                <w:rFonts w:ascii="Verdana" w:eastAsia="Times New Roman" w:hAnsi="Verdana"/>
                <w:sz w:val="18"/>
                <w:szCs w:val="18"/>
                <w:lang w:val="en-US"/>
              </w:rPr>
              <w:t xml:space="preserve"> VL, Denner J. The transmembrane protein of the human endogenous retrovirus--K (HERV-K) modulates cytokine release and gene </w:t>
            </w:r>
            <w:proofErr w:type="spellStart"/>
            <w:r w:rsidRPr="000422D6">
              <w:rPr>
                <w:rFonts w:ascii="Verdana" w:eastAsia="Times New Roman" w:hAnsi="Verdana"/>
                <w:sz w:val="18"/>
                <w:szCs w:val="18"/>
                <w:lang w:val="en-US"/>
              </w:rPr>
              <w:t>expression.PLoS</w:t>
            </w:r>
            <w:proofErr w:type="spellEnd"/>
            <w:r w:rsidRPr="000422D6">
              <w:rPr>
                <w:rFonts w:ascii="Verdana" w:eastAsia="Times New Roman" w:hAnsi="Verdana"/>
                <w:sz w:val="18"/>
                <w:szCs w:val="18"/>
                <w:lang w:val="en-US"/>
              </w:rPr>
              <w:t xml:space="preserve"> One. 2013 Aug 7;8(8</w:t>
            </w:r>
            <w:proofErr w:type="gramStart"/>
            <w:r w:rsidRPr="000422D6">
              <w:rPr>
                <w:rFonts w:ascii="Verdana" w:eastAsia="Times New Roman" w:hAnsi="Verdana"/>
                <w:sz w:val="18"/>
                <w:szCs w:val="18"/>
                <w:lang w:val="en-US"/>
              </w:rPr>
              <w:t>):e</w:t>
            </w:r>
            <w:proofErr w:type="gramEnd"/>
            <w:r w:rsidRPr="000422D6">
              <w:rPr>
                <w:rFonts w:ascii="Verdana" w:eastAsia="Times New Roman" w:hAnsi="Verdana"/>
                <w:sz w:val="18"/>
                <w:szCs w:val="18"/>
                <w:lang w:val="en-US"/>
              </w:rPr>
              <w:t xml:space="preserve">70399. </w:t>
            </w:r>
            <w:r w:rsidRPr="000422D6">
              <w:rPr>
                <w:rFonts w:ascii="Verdana" w:eastAsia="Times New Roman" w:hAnsi="Verdana"/>
                <w:sz w:val="18"/>
                <w:szCs w:val="18"/>
                <w:lang w:val="en-US"/>
              </w:rPr>
              <w:br/>
            </w:r>
            <w:r w:rsidRPr="000422D6">
              <w:rPr>
                <w:rFonts w:ascii="Verdana" w:eastAsia="Times New Roman" w:hAnsi="Verdana"/>
                <w:sz w:val="18"/>
                <w:szCs w:val="18"/>
                <w:lang w:val="en-US"/>
              </w:rPr>
              <w:br/>
              <w:t xml:space="preserve">Denner J, </w:t>
            </w:r>
            <w:proofErr w:type="spellStart"/>
            <w:r w:rsidRPr="000422D6">
              <w:rPr>
                <w:rFonts w:ascii="Verdana" w:eastAsia="Times New Roman" w:hAnsi="Verdana"/>
                <w:sz w:val="18"/>
                <w:szCs w:val="18"/>
                <w:lang w:val="en-US"/>
              </w:rPr>
              <w:t>Eschricht</w:t>
            </w:r>
            <w:proofErr w:type="spellEnd"/>
            <w:r w:rsidRPr="000422D6">
              <w:rPr>
                <w:rFonts w:ascii="Verdana" w:eastAsia="Times New Roman" w:hAnsi="Verdana"/>
                <w:sz w:val="18"/>
                <w:szCs w:val="18"/>
                <w:lang w:val="en-US"/>
              </w:rPr>
              <w:t xml:space="preserve"> M, </w:t>
            </w:r>
            <w:proofErr w:type="spellStart"/>
            <w:r w:rsidRPr="000422D6">
              <w:rPr>
                <w:rFonts w:ascii="Verdana" w:eastAsia="Times New Roman" w:hAnsi="Verdana"/>
                <w:sz w:val="18"/>
                <w:szCs w:val="18"/>
                <w:lang w:val="en-US"/>
              </w:rPr>
              <w:t>Lauck</w:t>
            </w:r>
            <w:proofErr w:type="spellEnd"/>
            <w:r w:rsidRPr="000422D6">
              <w:rPr>
                <w:rFonts w:ascii="Verdana" w:eastAsia="Times New Roman" w:hAnsi="Verdana"/>
                <w:sz w:val="18"/>
                <w:szCs w:val="18"/>
                <w:lang w:val="en-US"/>
              </w:rPr>
              <w:t xml:space="preserve"> M, </w:t>
            </w:r>
            <w:proofErr w:type="spellStart"/>
            <w:r w:rsidRPr="000422D6">
              <w:rPr>
                <w:rFonts w:ascii="Verdana" w:eastAsia="Times New Roman" w:hAnsi="Verdana"/>
                <w:sz w:val="18"/>
                <w:szCs w:val="18"/>
                <w:lang w:val="en-US"/>
              </w:rPr>
              <w:t>Semaan</w:t>
            </w:r>
            <w:proofErr w:type="spellEnd"/>
            <w:r w:rsidRPr="000422D6">
              <w:rPr>
                <w:rFonts w:ascii="Verdana" w:eastAsia="Times New Roman" w:hAnsi="Verdana"/>
                <w:sz w:val="18"/>
                <w:szCs w:val="18"/>
                <w:lang w:val="en-US"/>
              </w:rPr>
              <w:t xml:space="preserve"> M, </w:t>
            </w:r>
            <w:proofErr w:type="spellStart"/>
            <w:r w:rsidRPr="000422D6">
              <w:rPr>
                <w:rFonts w:ascii="Verdana" w:eastAsia="Times New Roman" w:hAnsi="Verdana"/>
                <w:sz w:val="18"/>
                <w:szCs w:val="18"/>
                <w:lang w:val="en-US"/>
              </w:rPr>
              <w:t>Schlaermann</w:t>
            </w:r>
            <w:proofErr w:type="spellEnd"/>
            <w:r w:rsidRPr="000422D6">
              <w:rPr>
                <w:rFonts w:ascii="Verdana" w:eastAsia="Times New Roman" w:hAnsi="Verdana"/>
                <w:sz w:val="18"/>
                <w:szCs w:val="18"/>
                <w:lang w:val="en-US"/>
              </w:rPr>
              <w:t xml:space="preserve"> P, Ryu H, </w:t>
            </w:r>
            <w:proofErr w:type="spellStart"/>
            <w:r w:rsidRPr="000422D6">
              <w:rPr>
                <w:rFonts w:ascii="Verdana" w:eastAsia="Times New Roman" w:hAnsi="Verdana"/>
                <w:sz w:val="18"/>
                <w:szCs w:val="18"/>
                <w:lang w:val="en-US"/>
              </w:rPr>
              <w:t>Akyüz</w:t>
            </w:r>
            <w:proofErr w:type="spellEnd"/>
            <w:r w:rsidRPr="000422D6">
              <w:rPr>
                <w:rFonts w:ascii="Verdana" w:eastAsia="Times New Roman" w:hAnsi="Verdana"/>
                <w:sz w:val="18"/>
                <w:szCs w:val="18"/>
                <w:lang w:val="en-US"/>
              </w:rPr>
              <w:t xml:space="preserve"> L. Modulation of cytokine release and gene expression by the immunosuppressive domain of gp41 of HIV-1. </w:t>
            </w:r>
            <w:proofErr w:type="spellStart"/>
            <w:r>
              <w:rPr>
                <w:rFonts w:ascii="Verdana" w:eastAsia="Times New Roman" w:hAnsi="Verdana"/>
                <w:sz w:val="18"/>
                <w:szCs w:val="18"/>
              </w:rPr>
              <w:t>PLoS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One</w:t>
            </w:r>
            <w:proofErr w:type="spellEnd"/>
            <w:r>
              <w:rPr>
                <w:rFonts w:ascii="Verdana" w:eastAsia="Times New Roman" w:hAnsi="Verdana"/>
                <w:sz w:val="18"/>
                <w:szCs w:val="18"/>
              </w:rPr>
              <w:t>. 2013;8(1</w:t>
            </w:r>
            <w:proofErr w:type="gramStart"/>
            <w:r>
              <w:rPr>
                <w:rFonts w:ascii="Verdana" w:eastAsia="Times New Roman" w:hAnsi="Verdana"/>
                <w:sz w:val="18"/>
                <w:szCs w:val="18"/>
              </w:rPr>
              <w:t>):e</w:t>
            </w:r>
            <w:proofErr w:type="gramEnd"/>
            <w:r>
              <w:rPr>
                <w:rFonts w:ascii="Verdana" w:eastAsia="Times New Roman" w:hAnsi="Verdana"/>
                <w:sz w:val="18"/>
                <w:szCs w:val="18"/>
              </w:rPr>
              <w:t xml:space="preserve">55199. </w:t>
            </w:r>
          </w:p>
        </w:tc>
      </w:tr>
      <w:tr w:rsidR="00414647" w:rsidTr="00414647">
        <w:trPr>
          <w:tblCellSpacing w:w="37" w:type="dxa"/>
        </w:trPr>
        <w:tc>
          <w:tcPr>
            <w:tcW w:w="2414" w:type="dxa"/>
            <w:tcMar>
              <w:top w:w="15" w:type="dxa"/>
              <w:left w:w="15" w:type="dxa"/>
              <w:bottom w:w="15" w:type="dxa"/>
              <w:right w:w="15" w:type="dxa"/>
            </w:tcMar>
            <w:hideMark/>
          </w:tcPr>
          <w:p w:rsidR="00414647" w:rsidRDefault="00414647">
            <w:pPr>
              <w:rPr>
                <w:rFonts w:ascii="Verdana" w:eastAsia="Times New Roman" w:hAnsi="Verdana"/>
                <w:i/>
                <w:iCs/>
                <w:sz w:val="18"/>
                <w:szCs w:val="18"/>
              </w:rPr>
            </w:pPr>
          </w:p>
        </w:tc>
        <w:tc>
          <w:tcPr>
            <w:tcW w:w="6436" w:type="dxa"/>
            <w:tcMar>
              <w:top w:w="15" w:type="dxa"/>
              <w:left w:w="15" w:type="dxa"/>
              <w:bottom w:w="15" w:type="dxa"/>
              <w:right w:w="15" w:type="dxa"/>
            </w:tcMar>
            <w:hideMark/>
          </w:tcPr>
          <w:p w:rsidR="00414647" w:rsidRDefault="00414647" w:rsidP="000422D6">
            <w:pPr>
              <w:rPr>
                <w:rFonts w:ascii="Verdana" w:eastAsia="Times New Roman" w:hAnsi="Verdana"/>
                <w:sz w:val="18"/>
                <w:szCs w:val="18"/>
              </w:rPr>
            </w:pPr>
          </w:p>
        </w:tc>
      </w:tr>
    </w:tbl>
    <w:p w:rsidR="000422D6" w:rsidRDefault="000422D6"/>
    <w:sectPr w:rsidR="00042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D6"/>
    <w:rsid w:val="000422D6"/>
    <w:rsid w:val="00190DFA"/>
    <w:rsid w:val="00414647"/>
    <w:rsid w:val="004637E1"/>
    <w:rsid w:val="007B7D5A"/>
    <w:rsid w:val="00BE6DF3"/>
    <w:rsid w:val="00C17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CCB9"/>
  <w15:chartTrackingRefBased/>
  <w15:docId w15:val="{1A2B9493-C2FB-45FF-A603-869CCB33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422D6"/>
    <w:rPr>
      <w:rFonts w:ascii="Arial" w:hAnsi="Arial" w:cs="Arial" w:hint="default"/>
      <w:color w:val="214DB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achim.Denner@fu-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Denner, Joachim</dc:creator>
  <cp:keywords/>
  <dc:description/>
  <cp:lastModifiedBy>Denner, Joachim</cp:lastModifiedBy>
  <cp:revision>7</cp:revision>
  <dcterms:created xsi:type="dcterms:W3CDTF">2021-07-16T11:58:00Z</dcterms:created>
  <dcterms:modified xsi:type="dcterms:W3CDTF">2022-04-13T15:02:00Z</dcterms:modified>
</cp:coreProperties>
</file>